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544" w:dyaOrig="14031">
          <v:rect xmlns:o="urn:schemas-microsoft-com:office:office" xmlns:v="urn:schemas-microsoft-com:vml" id="rectole0000000000" style="width:427.200000pt;height:701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ETICA GRADO SEGUNDO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11 DE MAYO -15 DE MAYO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 PUNTO) ESCRIBE COMO TITULO 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EL TREN DE LOS SUEÑOS.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2 PUNTO) SEGUIDAMENTE DEBES OBSERVA EL SIGUENTE VIDEO.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https://www.youtube.com/watch?v=cGHgeaHvdn0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 PUNTO)SEGUIDAMENTE DEBES INGRESAR A ESTE ENLACE </w:t>
      </w:r>
      <w:hyperlink xmlns:r="http://schemas.openxmlformats.org/officeDocument/2006/relationships" r:id="docRId3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https://es.educaplay.com/recursos-educativos/5721618-el_tren_de_los_suenos.html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ALLI ENCONTRARAS UNA SOPA DE LETRAS, DONDE EL ESTUDIANTE DEBERA BUSCAR LOS 10 PERSONAJES DE LA HISTORIA EL TREN DE LOS SUEÑOS.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DRAGON GLOTON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DRAGONCITO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MAQUINISTA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TUCAN AZUL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ABUELO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CONEJO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NIÑOS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MAGO 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LEO 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OSO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 PUNTO) SEGUIDAMENTE DEBERAS TOMAR PANTALLAZO O FOTO A LA ACTIVIDAD YA FINALIZADA, DESPUES LA IMPRIMES Y LA PEGAS EN EL MOMENTO QUE TU PUEDAS.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(AL INGRESAR NUEVAMENTE AL COLEGIO YA DEBES TENER ESTE PANTALLAZO PEGADO A TU CUADERNO DE ETICA)</w:t>
      </w:r>
    </w:p>
    <w:p>
      <w:pPr>
        <w:numPr>
          <w:ilvl w:val="0"/>
          <w:numId w:val="4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 PUNTO)  ENVIAR LA FOTO O PANTALLAZO DE LA ACTIVIDAD AL DOCENTE.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</w:t>
      </w:r>
    </w:p>
    <w:p>
      <w:pPr>
        <w:spacing w:before="0" w:after="160" w:line="259"/>
        <w:ind w:right="0" w:left="108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08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es.educaplay.com/recursos-educativos/5721618-el_tren_de_los_suenos.html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www.youtube.com/watch?v=cGHgeaHvdn0" Id="docRId2" Type="http://schemas.openxmlformats.org/officeDocument/2006/relationships/hyperlink" /><Relationship Target="numbering.xml" Id="docRId4" Type="http://schemas.openxmlformats.org/officeDocument/2006/relationships/numbering" /></Relationships>
</file>